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EB0" w:rsidRPr="00786EB0" w:rsidRDefault="00786EB0" w:rsidP="007F6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692" w:rsidRDefault="005163B8" w:rsidP="007F6B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bookmarkStart w:id="0" w:name="_GoBack"/>
      <w:r w:rsidRPr="005163B8">
        <w:rPr>
          <w:rFonts w:ascii="Times New Roman" w:eastAsiaTheme="minorHAnsi" w:hAnsi="Times New Roman" w:cs="Times New Roman"/>
          <w:sz w:val="24"/>
          <w:szCs w:val="24"/>
          <w:lang w:eastAsia="en-US"/>
        </w:rPr>
        <w:object w:dxaOrig="918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25pt;height:676.8pt" o:ole="">
            <v:imagedata r:id="rId7" o:title=""/>
          </v:shape>
          <o:OLEObject Type="Embed" ProgID="Acrobat.Document.DC" ShapeID="_x0000_i1025" DrawAspect="Content" ObjectID="_1777118370" r:id="rId8"/>
        </w:object>
      </w:r>
      <w:bookmarkEnd w:id="0"/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1.Общие положения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1.1.Настоящее положение разработано в (наименование учреждения) (далее Учреждение) в соответствии с Федеральным законом от 29.12.2012 № 273-ФЗ «Об образовании в Российской Федерации» и регламентирует деятельность педагогов.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1.2. Наставничество — разновидность индивидуальной работы с молодыми педагогами, не имеющими трудового стажа педагогической деятельности в образовательном учреждении или с педагогами, имеющими трудовой стаж не более 3 лет, а также педагогами, нуждающимися в дополнительной подготовке для проведения непосредственно образовательной деятельности в определенной группе. </w:t>
      </w:r>
    </w:p>
    <w:p w:rsidR="007F6B63" w:rsidRPr="00786EB0" w:rsidRDefault="007F6B63" w:rsidP="007F6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1.3. Наставничество предусматривает систематическую  индивидуальную работу опытного педагога по развитию у молодого педагога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   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2.Цели и задачи наставничества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2.1.  Цель  наставничества в дошкольном образовательном учреждении — оказание помощи молодым педагогам в их профессиональном становлении, а также формирование в Учреждении кадрового ядра. 2.2.  Задачи  наставничества: привить молодому педагогу интерес к педагогической деятельности и закрепить его в образовательном учреждении; ускорить процесс профессионального становления молодого педагога,  развить его способности самостоятельно и качественно выполнять возложенные на него обязанности по занимаемой должности; способствовать успешной адаптации молодого педагога к корпоративной культуре, правилам поведения в образовательном учреждении. 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3.Организационные основы наставничества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3.1. Наставничество организуется на основании приказа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>. 3.2.  Руководство деятельностью наставников  в Учреждении осуществляет заместитель по УВР (старший воспитатель).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 3.3. Заместитель по УВР (старший воспитатель) выбирает наставника из наиболее подготовленных педагогов по следующим критериям: высокий уровень профессиональной подготовки; развитые коммуникативные навыки и гибкость в общении; опыт воспитательной и методической работы; стабильные показатели в работе; богатый жизненный опыт; способность и готовность делиться профессиональным опытом; стаж педагогической деятельности не менее 5 (пяти) лет.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3.4. Наставник должен обладать способностями к воспитательной работе и может иметь одновременно не более 2 (двух) подшефных педагогов. 3.5.   Кандидатуры наставников рассматриваются  на Педагогическом совете, утверждаются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заведующим  Учреждения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3.6. Назначение наставника производится при обоюдном согласии предполагаемого наставника и молодого педагога, за которым он будет закреплен по рекомендации Педагогического совета, приказом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 xml:space="preserve"> с указанием срока наставничества. Наставник прикрепляется к молодому педагогу,  на срок не менее 1 (одного) года. Приказ о закреплении наставника издается не позднее 1 месяца с момента назначения молодого педагога на должность.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3.7.  Наставничество устанавливается для следующих категорий работников Учреждения: педагогов, не имеющих трудового стажа педагогической деятельности в Учреждении; педагогов, имеющих стаж педагогической деятельности не более 3 (трех) лет; педагогов, </w:t>
      </w:r>
      <w:r w:rsidRPr="00786EB0">
        <w:rPr>
          <w:rFonts w:ascii="Times New Roman" w:hAnsi="Times New Roman" w:cs="Times New Roman"/>
          <w:sz w:val="24"/>
          <w:szCs w:val="24"/>
        </w:rPr>
        <w:lastRenderedPageBreak/>
        <w:t xml:space="preserve">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3.8. Замена наставника производится приказом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 xml:space="preserve"> в случаях: увольнения наставника; перевода на другую работу молодого педагога или наставника; привлечения наставника к дисциплинарной ответственности; психологической несовместимости наставника и молодого педагога.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>3.9.  Показателями оценки эффективности работы наставника является: качественное выполнение молодым педагогом должностных обязанностей в период наставничества; активное участие молодого педагога в жизни Учреждения, выступления на методических мероприятиях Учреждения, на методических мероприятиях муниципального, регионального уровней. Участие молодого педагога в конкурсе профессионального мастерства различного уровня.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3.10.   За успешную работу педагог-наставник отмечается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 xml:space="preserve"> по действующей системе поощрения и стимулирования,  вплоть до представления к почетным званиям.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>3.11.   По инициативе наставников может быть создан орган общественного самоуправления — Совет наставников.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4. Обязанности педагога-наставника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>4.1. Знать требования законодательства в сфере образования, ведомственных нормативных актов, определяющих права и обязанности молодого педагога по занимаемой должности.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 4.2. Изучать: деловые и нравственные качества молодого педагога; отношение молодого педагога, к проведению образовательной деятельности, коллективу Учреждения, воспитанникам и их родителям; его увлечения, наклонности, круг досугового общения.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 4.3.Вводить в должность (знакомить с основными обязанностями, требованиями, предъявляемыми к педагогу, правилами внутреннего трудового распорядка, охраны и безопасности труда).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>4.4. Проводить необходимое обучение; контролировать и оценивать самостоятельное проведение молодым педагогом, НОД, режимных моментов и совместных мероприятий с детьми.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 4.5. Разрабатывать совместно с молодым педагогом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4.6. Оказывать молодому педагогу, 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4.7. Развивать положительные качества молодого педагога,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4.8.Участвовать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 дисциплинарного воздействия.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4.9. Вести дневник работы наставника и периодически докладывать старшему воспитателю о процессе адаптации молодого педагога, результатах его труда.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lastRenderedPageBreak/>
        <w:t xml:space="preserve">4.10. Подводить итоги профессиональной адаптации молодого педагога,  составлять отчет по итогам наставничества с заключением о результатах прохождения адаптации, с предложениями по дальнейшей работе молодого педагога. 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5.Права педагога-наставника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5.1. С согласия заместителя по УВР (старшего воспитателя) подключать для дополнительного обучения молодого педагога, других работников Учреждения.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>5.2. Требовать рабочие отчеты у молодого педагога, как в устной, так и в письменной форме.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6. Обязанности молодого педагога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6.1.Изучать закон «Об образовании», нормативные документы, определяющие его служебную деятельность, структуру, штаты, особенности деятельности Учреждения и функциональные обязанности по занимаемой должности.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>6.2.Выполнять план профессионального становления в установленные сроки. 6.3.Постоянно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 6.4.Учиться у наставника передовым методам и формам работы, правильно строить свои взаимоотношения с ним.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6.5.Совершенствовать свой общеобразовательный и культурный уровень.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6.6. Раз в три месяца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 xml:space="preserve"> своей работе перед наставником и заместителем по УВР (старшим воспитателем). 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7. Права молодого педагога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7.1. Вносить на рассмотрение администрации Учреждения предложения по совершенствованию работы, связанной с наставничеством.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7.2. Защищать профессиональную честь и достоинство.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7.3. Знакомиться с жалобами и другими документами, содержащими оценку его работы, давать по ним объяснения.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7.4. Посещать внешние организации по вопросам, связанным с педагогической деятельностью.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7.5. Повышать квалификацию удобным для себя способом.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7.6. Защищать свои интересы самостоятельно и через представителя, в случае дисциплинарного или служебного расследования, связанного с нарушением норм профессиональной этики.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7.7. Требовать конфиденциальности дисциплинарного расследования, за исключением случаев, предусмотренных законом. 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8. Руководство работой наставника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8.1. Организация работы наставников и контроль их деятельности возлагается на заместителя по УВР (старшего воспитателя)  и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>.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 8.2. Заместитель по УВР  (старший воспитатель) Учреждения обязан: представить назначенного молодого педагога, педагогам Учреждения, объявить приказ о закреплении за ним наставника; создать необходимые условия для совместной работы молодого педагога,  с закрепленным за ним наставником; посещать мероприятия, проводимые с детьми наставником и молодым педагогом;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педагогами; изучить, обобщить и распространить </w:t>
      </w:r>
      <w:r w:rsidRPr="00786EB0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положительный опыт организации наставничества в образовательном учреждении; определить меры поощрения педагога-наставника. 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8.3. Непосредственную ответственность за работу наставника с молодыми педагогами, несет заместитель по УВР  (старший воспитатель.) Заместитель по УВР (старший воспитатель) обязан: рассмотреть индивидуальный план работы наставника; провести инструктаж наставника и молодого педагога; обеспечить возможность осуществления наставником своих обязанностей в соответствии с настоящим Положением; осуществлять систематический контроль работы педагога-наставника; заслушать и утвердить на заседании Педагогического совета отчеты молодого педагога, и наставника и представить их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заведующему Учреждения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 xml:space="preserve">.   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9. Документы, регламентирующие наставничество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9.1.К документам, регламентирующим деятельность наставника, относятся: настоящее Положение; приказ </w:t>
      </w:r>
      <w:proofErr w:type="gramStart"/>
      <w:r w:rsidRPr="00786EB0">
        <w:rPr>
          <w:rFonts w:ascii="Times New Roman" w:hAnsi="Times New Roman" w:cs="Times New Roman"/>
          <w:sz w:val="24"/>
          <w:szCs w:val="24"/>
        </w:rPr>
        <w:t>заведующего Учреждения</w:t>
      </w:r>
      <w:proofErr w:type="gramEnd"/>
      <w:r w:rsidRPr="00786EB0">
        <w:rPr>
          <w:rFonts w:ascii="Times New Roman" w:hAnsi="Times New Roman" w:cs="Times New Roman"/>
          <w:sz w:val="24"/>
          <w:szCs w:val="24"/>
        </w:rPr>
        <w:t xml:space="preserve"> об организации наставничества; перспективный план работы наставника; протоколы заседаний Педагогического совета, на которых рассматривались вопросы наставничества; методические рекомендации и обзоры по передовому опыту проведения работы по наставничеству.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9.2. По окончании срока наставничества молодой педагог,  в течение 10 дней должен сдать заместителю по УВР (старшему воспитателю) следующие документы: отчет молодого педагога о проделанной работе; план профессионального становления с оценкой наставника проделанной работы и отзывом с предложениями по дальнейшей работе молодого педагога.   </w:t>
      </w:r>
    </w:p>
    <w:p w:rsidR="007F6B63" w:rsidRPr="00786EB0" w:rsidRDefault="007F6B63" w:rsidP="007F6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EB0">
        <w:rPr>
          <w:rFonts w:ascii="Times New Roman" w:hAnsi="Times New Roman" w:cs="Times New Roman"/>
          <w:b/>
          <w:sz w:val="24"/>
          <w:szCs w:val="24"/>
        </w:rPr>
        <w:t>10.Заключительные положения</w:t>
      </w:r>
    </w:p>
    <w:p w:rsidR="007F6B63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10.1.Дополнения, изменения в настоящее Положение могут вноситься  педагогами учреждения, заведующим, заместителем заведующего по УВР (старшим воспитателем). </w:t>
      </w:r>
    </w:p>
    <w:p w:rsidR="002F74C4" w:rsidRPr="00786EB0" w:rsidRDefault="007F6B63" w:rsidP="007F6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EB0">
        <w:rPr>
          <w:rFonts w:ascii="Times New Roman" w:hAnsi="Times New Roman" w:cs="Times New Roman"/>
          <w:sz w:val="24"/>
          <w:szCs w:val="24"/>
        </w:rPr>
        <w:t xml:space="preserve">10.2 Дополнения, изменения в Положение принимаются на заседании педагогического совета и утверждаются руководителем дошкольного учреждения. </w:t>
      </w:r>
    </w:p>
    <w:sectPr w:rsidR="002F74C4" w:rsidRPr="00786EB0" w:rsidSect="00BF069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C4" w:rsidRDefault="002F74C4" w:rsidP="00BF0692">
      <w:pPr>
        <w:spacing w:after="0" w:line="240" w:lineRule="auto"/>
      </w:pPr>
      <w:r>
        <w:separator/>
      </w:r>
    </w:p>
  </w:endnote>
  <w:endnote w:type="continuationSeparator" w:id="0">
    <w:p w:rsidR="002F74C4" w:rsidRDefault="002F74C4" w:rsidP="00BF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594"/>
      <w:docPartObj>
        <w:docPartGallery w:val="Page Numbers (Bottom of Page)"/>
        <w:docPartUnique/>
      </w:docPartObj>
    </w:sdtPr>
    <w:sdtEndPr/>
    <w:sdtContent>
      <w:p w:rsidR="00BF0692" w:rsidRDefault="007E0BE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3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F0692" w:rsidRDefault="00BF0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C4" w:rsidRDefault="002F74C4" w:rsidP="00BF0692">
      <w:pPr>
        <w:spacing w:after="0" w:line="240" w:lineRule="auto"/>
      </w:pPr>
      <w:r>
        <w:separator/>
      </w:r>
    </w:p>
  </w:footnote>
  <w:footnote w:type="continuationSeparator" w:id="0">
    <w:p w:rsidR="002F74C4" w:rsidRDefault="002F74C4" w:rsidP="00BF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6B63"/>
    <w:rsid w:val="002F74C4"/>
    <w:rsid w:val="005163B8"/>
    <w:rsid w:val="00786EB0"/>
    <w:rsid w:val="007E0BE0"/>
    <w:rsid w:val="007F6B63"/>
    <w:rsid w:val="00B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0692"/>
  </w:style>
  <w:style w:type="paragraph" w:styleId="a5">
    <w:name w:val="footer"/>
    <w:basedOn w:val="a"/>
    <w:link w:val="a6"/>
    <w:uiPriority w:val="99"/>
    <w:unhideWhenUsed/>
    <w:rsid w:val="00BF0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692"/>
  </w:style>
  <w:style w:type="paragraph" w:styleId="a7">
    <w:name w:val="Body Text"/>
    <w:basedOn w:val="a"/>
    <w:link w:val="a8"/>
    <w:uiPriority w:val="1"/>
    <w:qFormat/>
    <w:rsid w:val="00786E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786EB0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786E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E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0B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DS51</cp:lastModifiedBy>
  <cp:revision>5</cp:revision>
  <cp:lastPrinted>2022-11-25T08:22:00Z</cp:lastPrinted>
  <dcterms:created xsi:type="dcterms:W3CDTF">2022-11-25T07:54:00Z</dcterms:created>
  <dcterms:modified xsi:type="dcterms:W3CDTF">2024-05-13T08:13:00Z</dcterms:modified>
</cp:coreProperties>
</file>